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345C" w14:textId="68518FC5" w:rsidR="005C45D7" w:rsidRDefault="007A4C50" w:rsidP="00A83AC4">
      <w:pPr>
        <w:jc w:val="both"/>
        <w:rPr>
          <w:sz w:val="48"/>
          <w:szCs w:val="48"/>
        </w:rPr>
      </w:pPr>
      <w:r w:rsidRPr="007A4C50">
        <w:rPr>
          <w:sz w:val="48"/>
          <w:szCs w:val="48"/>
        </w:rPr>
        <w:t>Tableau diagnostic d’un objet fonctionnel simple</w:t>
      </w:r>
    </w:p>
    <w:p w14:paraId="24F7EE4D" w14:textId="37EA0F3A" w:rsidR="007A4C50" w:rsidRDefault="007A4C50" w:rsidP="00A83AC4">
      <w:pPr>
        <w:jc w:val="both"/>
        <w:rPr>
          <w:sz w:val="24"/>
          <w:szCs w:val="24"/>
        </w:rPr>
      </w:pPr>
      <w:r>
        <w:rPr>
          <w:sz w:val="24"/>
          <w:szCs w:val="24"/>
        </w:rPr>
        <w:t>A partir du corpus d’images, vous les analyserez en les comparant dans le tableau diagnostic ci-dessous.</w:t>
      </w:r>
    </w:p>
    <w:p w14:paraId="062A29EB" w14:textId="2F49B6B2" w:rsidR="007A4C50" w:rsidRDefault="007A4C50" w:rsidP="00A83AC4">
      <w:pPr>
        <w:jc w:val="both"/>
        <w:rPr>
          <w:sz w:val="24"/>
          <w:szCs w:val="24"/>
        </w:rPr>
      </w:pPr>
      <w:r>
        <w:rPr>
          <w:sz w:val="24"/>
          <w:szCs w:val="24"/>
        </w:rPr>
        <w:t>Devant chaque critère, vous cocherez pour le valider puis à la fin du tableau, vous direz si le l’objet est fonctionnel en marquant OUI ou NON dans la ligne bilan.</w:t>
      </w:r>
    </w:p>
    <w:p w14:paraId="2DF9300C" w14:textId="44E7B701" w:rsidR="00A83AC4" w:rsidRPr="00A83AC4" w:rsidRDefault="00A83AC4" w:rsidP="00A83AC4">
      <w:pPr>
        <w:jc w:val="both"/>
        <w:rPr>
          <w:i/>
          <w:iCs/>
          <w:sz w:val="24"/>
          <w:szCs w:val="24"/>
        </w:rPr>
      </w:pPr>
      <w:r w:rsidRPr="00A83AC4">
        <w:rPr>
          <w:i/>
          <w:iCs/>
          <w:sz w:val="24"/>
          <w:szCs w:val="24"/>
        </w:rPr>
        <w:t>Pour valider un objet fonctionnel dans le tableau, il devra posséder au minimum 5 critères.</w:t>
      </w:r>
    </w:p>
    <w:p w14:paraId="2C2D9F95" w14:textId="77777777" w:rsidR="007A4C50" w:rsidRDefault="007A4C50">
      <w:pPr>
        <w:rPr>
          <w:sz w:val="24"/>
          <w:szCs w:val="24"/>
        </w:rPr>
      </w:pP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1134"/>
      </w:tblGrid>
      <w:tr w:rsidR="00A83AC4" w14:paraId="3F9BF63C" w14:textId="77777777" w:rsidTr="00A83AC4">
        <w:tc>
          <w:tcPr>
            <w:tcW w:w="4673" w:type="dxa"/>
          </w:tcPr>
          <w:p w14:paraId="563B67AE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55222" w14:textId="17962012" w:rsidR="007A4C50" w:rsidRDefault="007A4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1</w:t>
            </w:r>
          </w:p>
        </w:tc>
        <w:tc>
          <w:tcPr>
            <w:tcW w:w="1134" w:type="dxa"/>
          </w:tcPr>
          <w:p w14:paraId="272CA69D" w14:textId="0EC81DC9" w:rsidR="007A4C50" w:rsidRDefault="007A4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2</w:t>
            </w:r>
          </w:p>
        </w:tc>
        <w:tc>
          <w:tcPr>
            <w:tcW w:w="1134" w:type="dxa"/>
          </w:tcPr>
          <w:p w14:paraId="77009AB7" w14:textId="391106E7" w:rsidR="007A4C50" w:rsidRDefault="007A4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3</w:t>
            </w:r>
          </w:p>
        </w:tc>
        <w:tc>
          <w:tcPr>
            <w:tcW w:w="1134" w:type="dxa"/>
          </w:tcPr>
          <w:p w14:paraId="6D3C5BD5" w14:textId="2CC737C2" w:rsidR="007A4C50" w:rsidRDefault="007A4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4</w:t>
            </w:r>
          </w:p>
        </w:tc>
      </w:tr>
      <w:tr w:rsidR="00A83AC4" w14:paraId="6EC34ABE" w14:textId="77777777" w:rsidTr="00A83AC4">
        <w:tc>
          <w:tcPr>
            <w:tcW w:w="4673" w:type="dxa"/>
          </w:tcPr>
          <w:p w14:paraId="2EDB934E" w14:textId="77777777" w:rsidR="007A4C50" w:rsidRPr="007A4C50" w:rsidRDefault="007A4C50">
            <w:pPr>
              <w:rPr>
                <w:b/>
                <w:bCs/>
                <w:sz w:val="24"/>
                <w:szCs w:val="24"/>
              </w:rPr>
            </w:pPr>
            <w:r w:rsidRPr="007A4C50">
              <w:rPr>
                <w:b/>
                <w:bCs/>
                <w:sz w:val="24"/>
                <w:szCs w:val="24"/>
              </w:rPr>
              <w:t>Fonctionnalité</w:t>
            </w:r>
          </w:p>
          <w:p w14:paraId="5D423F60" w14:textId="01352C22" w:rsidR="007A4C50" w:rsidRPr="007A4C50" w:rsidRDefault="007A4C5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7A4C50">
              <w:rPr>
                <w:i/>
                <w:iCs/>
                <w:sz w:val="18"/>
                <w:szCs w:val="18"/>
              </w:rPr>
              <w:t>Il doit remplir efficacement sa fonction principale.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1862F13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8C6A4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95A24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40BBF" w14:textId="77777777" w:rsidR="007A4C50" w:rsidRDefault="007A4C50">
            <w:pPr>
              <w:rPr>
                <w:sz w:val="24"/>
                <w:szCs w:val="24"/>
              </w:rPr>
            </w:pPr>
          </w:p>
        </w:tc>
      </w:tr>
      <w:tr w:rsidR="00A83AC4" w14:paraId="09B4F375" w14:textId="77777777" w:rsidTr="00A83AC4">
        <w:tc>
          <w:tcPr>
            <w:tcW w:w="4673" w:type="dxa"/>
          </w:tcPr>
          <w:p w14:paraId="05424566" w14:textId="77777777" w:rsidR="007A4C50" w:rsidRPr="007A4C50" w:rsidRDefault="007A4C50" w:rsidP="007A4C50">
            <w:pPr>
              <w:rPr>
                <w:b/>
                <w:bCs/>
                <w:sz w:val="24"/>
                <w:szCs w:val="24"/>
              </w:rPr>
            </w:pPr>
            <w:r w:rsidRPr="007A4C50">
              <w:rPr>
                <w:b/>
                <w:bCs/>
                <w:sz w:val="24"/>
                <w:szCs w:val="24"/>
              </w:rPr>
              <w:t>Simplicité d’usage</w:t>
            </w:r>
          </w:p>
          <w:p w14:paraId="0E925742" w14:textId="68695F55" w:rsidR="007A4C50" w:rsidRPr="007A4C50" w:rsidRDefault="007A4C50" w:rsidP="007A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A4C50">
              <w:rPr>
                <w:sz w:val="18"/>
                <w:szCs w:val="18"/>
              </w:rPr>
              <w:t>Il doit être facile à comprendre et à utiliser, même sans notice.</w:t>
            </w:r>
          </w:p>
          <w:p w14:paraId="1F2A2844" w14:textId="478585C3" w:rsidR="007A4C50" w:rsidRPr="007A4C50" w:rsidRDefault="007A4C50" w:rsidP="007A4C50">
            <w:pPr>
              <w:rPr>
                <w:sz w:val="18"/>
                <w:szCs w:val="18"/>
              </w:rPr>
            </w:pPr>
            <w:r w:rsidRPr="007A4C50">
              <w:rPr>
                <w:sz w:val="18"/>
                <w:szCs w:val="18"/>
              </w:rPr>
              <w:t>Pas de mécanismes trop complexes ou de fonctions inutiles.</w:t>
            </w:r>
            <w:r>
              <w:rPr>
                <w:sz w:val="18"/>
                <w:szCs w:val="18"/>
              </w:rPr>
              <w:t>)</w:t>
            </w:r>
          </w:p>
          <w:p w14:paraId="5517493E" w14:textId="57A2E4B2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61B0DA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A9987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08D1B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2466F" w14:textId="77777777" w:rsidR="007A4C50" w:rsidRDefault="007A4C50">
            <w:pPr>
              <w:rPr>
                <w:sz w:val="24"/>
                <w:szCs w:val="24"/>
              </w:rPr>
            </w:pPr>
          </w:p>
        </w:tc>
      </w:tr>
      <w:tr w:rsidR="00A83AC4" w14:paraId="4C34B377" w14:textId="77777777" w:rsidTr="00A83AC4">
        <w:tc>
          <w:tcPr>
            <w:tcW w:w="4673" w:type="dxa"/>
          </w:tcPr>
          <w:p w14:paraId="26641D2D" w14:textId="77777777" w:rsidR="007A4C50" w:rsidRPr="007A4C50" w:rsidRDefault="007A4C50">
            <w:pPr>
              <w:rPr>
                <w:b/>
                <w:bCs/>
                <w:sz w:val="24"/>
                <w:szCs w:val="24"/>
              </w:rPr>
            </w:pPr>
            <w:r w:rsidRPr="007A4C50">
              <w:rPr>
                <w:b/>
                <w:bCs/>
                <w:sz w:val="24"/>
                <w:szCs w:val="24"/>
              </w:rPr>
              <w:t>Forme adaptée à l’usage</w:t>
            </w:r>
          </w:p>
          <w:p w14:paraId="7DEC8EE4" w14:textId="548F7393" w:rsidR="007A4C50" w:rsidRPr="007A4C50" w:rsidRDefault="007A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A4C50">
              <w:rPr>
                <w:sz w:val="18"/>
                <w:szCs w:val="18"/>
              </w:rPr>
              <w:t>Sa forme est pensée en lien avec sa fonction.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732B44A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B77A3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992B0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D4820" w14:textId="77777777" w:rsidR="007A4C50" w:rsidRDefault="007A4C50">
            <w:pPr>
              <w:rPr>
                <w:sz w:val="24"/>
                <w:szCs w:val="24"/>
              </w:rPr>
            </w:pPr>
          </w:p>
        </w:tc>
      </w:tr>
      <w:tr w:rsidR="00A83AC4" w14:paraId="419E5345" w14:textId="77777777" w:rsidTr="00A83AC4">
        <w:tc>
          <w:tcPr>
            <w:tcW w:w="4673" w:type="dxa"/>
          </w:tcPr>
          <w:p w14:paraId="55E8570C" w14:textId="77777777" w:rsidR="007A4C50" w:rsidRPr="007A4C50" w:rsidRDefault="007A4C50">
            <w:pPr>
              <w:rPr>
                <w:b/>
                <w:bCs/>
                <w:sz w:val="24"/>
                <w:szCs w:val="24"/>
              </w:rPr>
            </w:pPr>
            <w:r w:rsidRPr="007A4C50">
              <w:rPr>
                <w:b/>
                <w:bCs/>
                <w:sz w:val="24"/>
                <w:szCs w:val="24"/>
              </w:rPr>
              <w:t>Solidité et durabilité</w:t>
            </w:r>
          </w:p>
          <w:p w14:paraId="604F9855" w14:textId="17304B85" w:rsidR="007A4C50" w:rsidRPr="007A4C50" w:rsidRDefault="007A4C50" w:rsidP="007A4C50">
            <w:pPr>
              <w:rPr>
                <w:sz w:val="18"/>
                <w:szCs w:val="18"/>
              </w:rPr>
            </w:pPr>
            <w:r w:rsidRPr="007A4C50">
              <w:rPr>
                <w:sz w:val="18"/>
                <w:szCs w:val="18"/>
              </w:rPr>
              <w:t>(</w:t>
            </w:r>
            <w:r w:rsidRPr="007A4C50">
              <w:rPr>
                <w:sz w:val="18"/>
                <w:szCs w:val="18"/>
              </w:rPr>
              <w:t>Il doit être résistant à une utilisation normale.</w:t>
            </w:r>
          </w:p>
          <w:p w14:paraId="6893DF0D" w14:textId="61811D34" w:rsidR="007A4C50" w:rsidRPr="007A4C50" w:rsidRDefault="007A4C50" w:rsidP="007A4C50">
            <w:pPr>
              <w:rPr>
                <w:sz w:val="18"/>
                <w:szCs w:val="18"/>
              </w:rPr>
            </w:pPr>
            <w:r w:rsidRPr="007A4C50">
              <w:rPr>
                <w:sz w:val="18"/>
                <w:szCs w:val="18"/>
              </w:rPr>
              <w:t>Les matériaux utilisés doivent être adaptés à l’usage prévu.</w:t>
            </w:r>
            <w:r w:rsidRPr="007A4C50">
              <w:rPr>
                <w:sz w:val="18"/>
                <w:szCs w:val="18"/>
              </w:rPr>
              <w:t>)</w:t>
            </w:r>
          </w:p>
          <w:p w14:paraId="1CD5ACC8" w14:textId="49A4004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2323F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E8091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700CF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6DFA3" w14:textId="77777777" w:rsidR="007A4C50" w:rsidRDefault="007A4C50">
            <w:pPr>
              <w:rPr>
                <w:sz w:val="24"/>
                <w:szCs w:val="24"/>
              </w:rPr>
            </w:pPr>
          </w:p>
        </w:tc>
      </w:tr>
      <w:tr w:rsidR="00A83AC4" w14:paraId="0C1CDC93" w14:textId="77777777" w:rsidTr="00A83AC4">
        <w:tc>
          <w:tcPr>
            <w:tcW w:w="4673" w:type="dxa"/>
          </w:tcPr>
          <w:p w14:paraId="0A844921" w14:textId="77777777" w:rsidR="007A4C50" w:rsidRPr="007A4C50" w:rsidRDefault="007A4C50">
            <w:pPr>
              <w:rPr>
                <w:b/>
                <w:bCs/>
                <w:sz w:val="24"/>
                <w:szCs w:val="24"/>
              </w:rPr>
            </w:pPr>
            <w:r w:rsidRPr="007A4C50">
              <w:rPr>
                <w:b/>
                <w:bCs/>
                <w:sz w:val="24"/>
                <w:szCs w:val="24"/>
              </w:rPr>
              <w:t>Sécurité</w:t>
            </w:r>
          </w:p>
          <w:p w14:paraId="71ED5CFF" w14:textId="42D9A4D0" w:rsidR="007A4C50" w:rsidRPr="007A4C50" w:rsidRDefault="007A4C50">
            <w:pPr>
              <w:rPr>
                <w:sz w:val="18"/>
                <w:szCs w:val="18"/>
              </w:rPr>
            </w:pPr>
            <w:r w:rsidRPr="007A4C50">
              <w:rPr>
                <w:sz w:val="18"/>
                <w:szCs w:val="18"/>
              </w:rPr>
              <w:t>Il ne doit pas présenter de danger pour l’utilisateur (bords coupants, pièces qui se détachent, etc.).</w:t>
            </w:r>
          </w:p>
        </w:tc>
        <w:tc>
          <w:tcPr>
            <w:tcW w:w="1134" w:type="dxa"/>
          </w:tcPr>
          <w:p w14:paraId="3A15A829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E0FABE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040A9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D7420" w14:textId="77777777" w:rsidR="007A4C50" w:rsidRDefault="007A4C50">
            <w:pPr>
              <w:rPr>
                <w:sz w:val="24"/>
                <w:szCs w:val="24"/>
              </w:rPr>
            </w:pPr>
          </w:p>
        </w:tc>
      </w:tr>
      <w:tr w:rsidR="00A83AC4" w14:paraId="71CC7DB3" w14:textId="77777777" w:rsidTr="00A83AC4">
        <w:tc>
          <w:tcPr>
            <w:tcW w:w="4673" w:type="dxa"/>
          </w:tcPr>
          <w:p w14:paraId="107581D6" w14:textId="77777777" w:rsidR="007A4C50" w:rsidRDefault="007A4C50">
            <w:pPr>
              <w:rPr>
                <w:sz w:val="18"/>
                <w:szCs w:val="18"/>
              </w:rPr>
            </w:pPr>
            <w:r w:rsidRPr="007A4C50">
              <w:rPr>
                <w:b/>
                <w:bCs/>
                <w:sz w:val="24"/>
                <w:szCs w:val="24"/>
              </w:rPr>
              <w:t>Esthétique sobre</w:t>
            </w:r>
            <w:r>
              <w:rPr>
                <w:sz w:val="24"/>
                <w:szCs w:val="24"/>
              </w:rPr>
              <w:t xml:space="preserve"> </w:t>
            </w:r>
            <w:r w:rsidRPr="007A4C50">
              <w:rPr>
                <w:sz w:val="18"/>
                <w:szCs w:val="18"/>
              </w:rPr>
              <w:t>(facultatif)</w:t>
            </w:r>
          </w:p>
          <w:p w14:paraId="7030384B" w14:textId="2D4F00FA" w:rsidR="007A4C50" w:rsidRPr="007A4C50" w:rsidRDefault="007A4C50">
            <w:pPr>
              <w:rPr>
                <w:sz w:val="18"/>
                <w:szCs w:val="18"/>
              </w:rPr>
            </w:pPr>
            <w:r w:rsidRPr="007A4C50">
              <w:rPr>
                <w:sz w:val="18"/>
                <w:szCs w:val="18"/>
              </w:rPr>
              <w:t>Une forme simple, sans fioritures inutiles, qui peut aussi être agréable visuellement.</w:t>
            </w:r>
          </w:p>
          <w:p w14:paraId="1A994B24" w14:textId="4E80148A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45383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47B3E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8CB45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AF66C" w14:textId="77777777" w:rsidR="007A4C50" w:rsidRDefault="007A4C50">
            <w:pPr>
              <w:rPr>
                <w:sz w:val="24"/>
                <w:szCs w:val="24"/>
              </w:rPr>
            </w:pPr>
          </w:p>
        </w:tc>
      </w:tr>
      <w:tr w:rsidR="00A83AC4" w14:paraId="2D2E7227" w14:textId="77777777" w:rsidTr="00A83AC4">
        <w:tc>
          <w:tcPr>
            <w:tcW w:w="4673" w:type="dxa"/>
          </w:tcPr>
          <w:p w14:paraId="0ADF3E63" w14:textId="77777777" w:rsidR="007A4C50" w:rsidRPr="007A4C50" w:rsidRDefault="007A4C50">
            <w:pPr>
              <w:rPr>
                <w:b/>
                <w:bCs/>
                <w:sz w:val="24"/>
                <w:szCs w:val="24"/>
              </w:rPr>
            </w:pPr>
            <w:r w:rsidRPr="007A4C50">
              <w:rPr>
                <w:b/>
                <w:bCs/>
                <w:sz w:val="24"/>
                <w:szCs w:val="24"/>
              </w:rPr>
              <w:t xml:space="preserve">BILAN </w:t>
            </w:r>
          </w:p>
          <w:p w14:paraId="2429208F" w14:textId="211056D0" w:rsidR="007A4C50" w:rsidRPr="007A4C50" w:rsidRDefault="007A4C50">
            <w:pPr>
              <w:rPr>
                <w:sz w:val="18"/>
                <w:szCs w:val="18"/>
              </w:rPr>
            </w:pPr>
            <w:r w:rsidRPr="007A4C50">
              <w:rPr>
                <w:sz w:val="18"/>
                <w:szCs w:val="18"/>
              </w:rPr>
              <w:t>(</w:t>
            </w:r>
            <w:proofErr w:type="gramStart"/>
            <w:r w:rsidRPr="007A4C50">
              <w:rPr>
                <w:sz w:val="18"/>
                <w:szCs w:val="18"/>
              </w:rPr>
              <w:t>oui</w:t>
            </w:r>
            <w:proofErr w:type="gramEnd"/>
            <w:r w:rsidRPr="007A4C50">
              <w:rPr>
                <w:sz w:val="18"/>
                <w:szCs w:val="18"/>
              </w:rPr>
              <w:t xml:space="preserve"> ou non)</w:t>
            </w:r>
          </w:p>
        </w:tc>
        <w:tc>
          <w:tcPr>
            <w:tcW w:w="1134" w:type="dxa"/>
          </w:tcPr>
          <w:p w14:paraId="58D2D49B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3232A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8C877" w14:textId="77777777" w:rsidR="007A4C50" w:rsidRDefault="007A4C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F5EA4" w14:textId="77777777" w:rsidR="007A4C50" w:rsidRDefault="007A4C50">
            <w:pPr>
              <w:rPr>
                <w:sz w:val="24"/>
                <w:szCs w:val="24"/>
              </w:rPr>
            </w:pPr>
          </w:p>
        </w:tc>
      </w:tr>
    </w:tbl>
    <w:p w14:paraId="2A220237" w14:textId="77777777" w:rsidR="007A4C50" w:rsidRPr="007A4C50" w:rsidRDefault="007A4C50">
      <w:pPr>
        <w:rPr>
          <w:sz w:val="24"/>
          <w:szCs w:val="24"/>
        </w:rPr>
      </w:pPr>
    </w:p>
    <w:sectPr w:rsidR="007A4C50" w:rsidRPr="007A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124"/>
    <w:multiLevelType w:val="hybridMultilevel"/>
    <w:tmpl w:val="690C7C7A"/>
    <w:lvl w:ilvl="0" w:tplc="E078D6B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50"/>
    <w:rsid w:val="00082751"/>
    <w:rsid w:val="005C45D7"/>
    <w:rsid w:val="007A4C50"/>
    <w:rsid w:val="0087597C"/>
    <w:rsid w:val="00A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A16D"/>
  <w15:chartTrackingRefBased/>
  <w15:docId w15:val="{1B9474C3-D5F3-4680-9189-49D46B7F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4C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4C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4C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4C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4C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4C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C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4C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C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C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4C5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A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florent.eronte</dc:creator>
  <cp:keywords/>
  <dc:description/>
  <cp:lastModifiedBy>florent.eronte</cp:lastModifiedBy>
  <cp:revision>2</cp:revision>
  <dcterms:created xsi:type="dcterms:W3CDTF">2025-04-19T09:53:00Z</dcterms:created>
  <dcterms:modified xsi:type="dcterms:W3CDTF">2025-04-19T10:05:00Z</dcterms:modified>
</cp:coreProperties>
</file>